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6ED" w:rsidRDefault="00057B77">
      <w:pPr>
        <w:rPr>
          <w:rFonts w:ascii="Times New Roman" w:hAnsi="Times New Roman" w:cs="Times New Roman"/>
          <w:b/>
          <w:sz w:val="28"/>
          <w:szCs w:val="28"/>
        </w:rPr>
      </w:pPr>
      <w:r w:rsidRPr="00057B77">
        <w:rPr>
          <w:rFonts w:ascii="Times New Roman" w:hAnsi="Times New Roman" w:cs="Times New Roman"/>
          <w:b/>
          <w:sz w:val="28"/>
          <w:szCs w:val="28"/>
        </w:rPr>
        <w:t>Непрерывное самообразование как условие мастерства учителя</w:t>
      </w:r>
    </w:p>
    <w:p w:rsidR="0013672D" w:rsidRDefault="0013672D">
      <w:pPr>
        <w:rPr>
          <w:rFonts w:ascii="Times New Roman" w:hAnsi="Times New Roman" w:cs="Times New Roman"/>
          <w:b/>
          <w:sz w:val="28"/>
          <w:szCs w:val="28"/>
        </w:rPr>
      </w:pPr>
      <w:r w:rsidRPr="0013672D">
        <w:rPr>
          <w:rFonts w:ascii="Times New Roman" w:hAnsi="Times New Roman" w:cs="Times New Roman"/>
          <w:b/>
          <w:sz w:val="28"/>
          <w:szCs w:val="28"/>
        </w:rPr>
        <w:t>Цифровая лаборатория «Эйнштейн» как ресурс непрерывного самообразования учителя химии</w:t>
      </w:r>
      <w:bookmarkStart w:id="0" w:name="_GoBack"/>
      <w:bookmarkEnd w:id="0"/>
    </w:p>
    <w:p w:rsidR="00057B77" w:rsidRDefault="00057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Ю.В. Шелуха</w:t>
      </w:r>
    </w:p>
    <w:p w:rsidR="00057B77" w:rsidRDefault="00057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химии</w:t>
      </w:r>
    </w:p>
    <w:p w:rsidR="00057B77" w:rsidRDefault="00057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СОШ №2 им. И.М. Суворова,</w:t>
      </w:r>
    </w:p>
    <w:p w:rsidR="00057B77" w:rsidRDefault="00057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Павловской</w:t>
      </w:r>
    </w:p>
    <w:p w:rsidR="00057B77" w:rsidRPr="00057B77" w:rsidRDefault="00057B77">
      <w:pPr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b/>
          <w:bCs/>
          <w:i/>
          <w:iCs/>
          <w:color w:val="000000"/>
          <w:shd w:val="clear" w:color="auto" w:fill="FFFFFF"/>
        </w:rPr>
        <w:t>Самообразование – процесс сознательной самостоятельной познавательной деятельности</w:t>
      </w:r>
      <w:r>
        <w:rPr>
          <w:rStyle w:val="c1"/>
          <w:color w:val="000000"/>
          <w:shd w:val="clear" w:color="auto" w:fill="FFFFFF"/>
        </w:rPr>
        <w:t>.</w:t>
      </w:r>
    </w:p>
    <w:p w:rsidR="00917560" w:rsidRPr="00917560" w:rsidRDefault="00917560" w:rsidP="00917560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7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Факторы, побуждающие к самообразованию:</w:t>
      </w:r>
    </w:p>
    <w:p w:rsidR="00917560" w:rsidRPr="00917560" w:rsidRDefault="00057B77" w:rsidP="00917560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7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Желание творчества. </w:t>
      </w:r>
    </w:p>
    <w:p w:rsidR="00917560" w:rsidRPr="00917560" w:rsidRDefault="00057B77" w:rsidP="00917560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917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Стремительный рост современной науки. </w:t>
      </w:r>
    </w:p>
    <w:p w:rsidR="00917560" w:rsidRPr="00917560" w:rsidRDefault="00057B77" w:rsidP="00917560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7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Изменения, происходящие в жизни общества. </w:t>
      </w:r>
    </w:p>
    <w:p w:rsidR="00917560" w:rsidRPr="00917560" w:rsidRDefault="00057B77" w:rsidP="00917560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7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Конкуренция. </w:t>
      </w:r>
    </w:p>
    <w:p w:rsidR="00917560" w:rsidRPr="00917560" w:rsidRDefault="00057B77" w:rsidP="0091756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17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Материальное стимулирование. </w:t>
      </w:r>
    </w:p>
    <w:p w:rsidR="00374A24" w:rsidRPr="00917560" w:rsidRDefault="00057B77" w:rsidP="0091756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17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Интерес. </w:t>
      </w:r>
    </w:p>
    <w:p w:rsidR="00917560" w:rsidRDefault="00917560" w:rsidP="001B328B">
      <w:pPr>
        <w:ind w:left="-150" w:right="-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побуждающим фактором для саморазвития в 2019-2020 учебном году, стало получение нашей школой нового оборудования.</w:t>
      </w:r>
      <w:r w:rsidR="002E7210">
        <w:rPr>
          <w:rFonts w:ascii="Times New Roman" w:hAnsi="Times New Roman" w:cs="Times New Roman"/>
          <w:sz w:val="28"/>
          <w:szCs w:val="28"/>
        </w:rPr>
        <w:t xml:space="preserve"> Особый интерес вызывает цифровая лаборатория  «</w:t>
      </w:r>
      <w:r w:rsidR="001B328B" w:rsidRPr="001B328B">
        <w:rPr>
          <w:rFonts w:ascii="Times New Roman" w:eastAsia="Times New Roman" w:hAnsi="Times New Roman" w:cs="Times New Roman"/>
          <w:sz w:val="28"/>
          <w:szCs w:val="28"/>
          <w:lang w:eastAsia="ru-RU"/>
        </w:rPr>
        <w:t>Эйнштейн</w:t>
      </w:r>
      <w:r w:rsidR="002E7210">
        <w:rPr>
          <w:rFonts w:ascii="Times New Roman" w:hAnsi="Times New Roman" w:cs="Times New Roman"/>
          <w:sz w:val="28"/>
          <w:szCs w:val="28"/>
        </w:rPr>
        <w:t>»</w:t>
      </w:r>
      <w:r w:rsidR="00AF37CE">
        <w:rPr>
          <w:rFonts w:ascii="Times New Roman" w:hAnsi="Times New Roman" w:cs="Times New Roman"/>
          <w:sz w:val="28"/>
          <w:szCs w:val="28"/>
        </w:rPr>
        <w:t>. Это новое поколение школьных лабораторий, которые состоят  из планшетных регистраторов данных и датчиков.</w:t>
      </w:r>
      <w:r w:rsidR="00AA4800">
        <w:rPr>
          <w:rFonts w:ascii="Times New Roman" w:hAnsi="Times New Roman" w:cs="Times New Roman"/>
          <w:sz w:val="28"/>
          <w:szCs w:val="28"/>
        </w:rPr>
        <w:t xml:space="preserve"> Количество оборудования позволяет использовать его при выполнении практических работ всем классом. Но наибольший интерес вызывает возможность использования оборудования при написании проектных работ, в научно-исследовательской деятельности учащихся.</w:t>
      </w:r>
    </w:p>
    <w:p w:rsidR="00AA4800" w:rsidRDefault="00AA4800" w:rsidP="001B328B">
      <w:pPr>
        <w:ind w:left="-150" w:right="-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необходимо учителю изучить технические возможности нового оборудование, требования к его эксплуатации. Подобрать </w:t>
      </w:r>
      <w:r w:rsidR="00E57D11">
        <w:rPr>
          <w:rFonts w:ascii="Times New Roman" w:hAnsi="Times New Roman" w:cs="Times New Roman"/>
          <w:sz w:val="28"/>
          <w:szCs w:val="28"/>
        </w:rPr>
        <w:t>методики,</w:t>
      </w:r>
      <w:r>
        <w:rPr>
          <w:rFonts w:ascii="Times New Roman" w:hAnsi="Times New Roman" w:cs="Times New Roman"/>
          <w:sz w:val="28"/>
          <w:szCs w:val="28"/>
        </w:rPr>
        <w:t xml:space="preserve"> в которых можно использовать данное оборудование. </w:t>
      </w:r>
      <w:r w:rsidR="00E57D11">
        <w:rPr>
          <w:rFonts w:ascii="Times New Roman" w:hAnsi="Times New Roman" w:cs="Times New Roman"/>
          <w:sz w:val="28"/>
          <w:szCs w:val="28"/>
        </w:rPr>
        <w:t>И самое сложное, сформулировать тему, имеющую значимость и актуальность, а не только техническую возможность проведения исследования.</w:t>
      </w:r>
    </w:p>
    <w:p w:rsidR="00E57D11" w:rsidRDefault="00E57D11" w:rsidP="001B328B">
      <w:pPr>
        <w:ind w:left="-150" w:right="-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остановлюсь на возможности использования некот</w:t>
      </w:r>
      <w:r w:rsidR="008D5EC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датчи</w:t>
      </w:r>
      <w:r w:rsidR="008D5ECB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в при</w:t>
      </w:r>
      <w:r w:rsidR="008D5ECB">
        <w:rPr>
          <w:rFonts w:ascii="Times New Roman" w:hAnsi="Times New Roman" w:cs="Times New Roman"/>
          <w:sz w:val="28"/>
          <w:szCs w:val="28"/>
        </w:rPr>
        <w:t xml:space="preserve"> написании исследовательских работ.</w:t>
      </w:r>
    </w:p>
    <w:p w:rsidR="00C30980" w:rsidRDefault="00C30980" w:rsidP="001B328B">
      <w:pPr>
        <w:ind w:left="-150" w:right="-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Датчик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Позволяет собрать установку для проведения кислотно-основного титрования. Может работать в сочетании с температурным датчиком.</w:t>
      </w:r>
    </w:p>
    <w:p w:rsidR="00C30980" w:rsidRDefault="00C30980" w:rsidP="001B328B">
      <w:pPr>
        <w:ind w:left="-150" w:right="-30"/>
        <w:rPr>
          <w:rFonts w:ascii="Times New Roman" w:hAnsi="Times New Roman" w:cs="Times New Roman"/>
          <w:sz w:val="28"/>
          <w:szCs w:val="28"/>
        </w:rPr>
      </w:pPr>
      <w:r w:rsidRPr="00C3098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110904"/>
            <wp:effectExtent l="19050" t="0" r="3175" b="0"/>
            <wp:docPr id="1" name="Рисунок 1" descr="C:\Users\123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1" name="Picture 11" descr="C:\Users\123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109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7D11" w:rsidRPr="00917560" w:rsidRDefault="00E57D11" w:rsidP="001B328B">
      <w:pPr>
        <w:ind w:left="-150" w:right="-30"/>
        <w:rPr>
          <w:rFonts w:ascii="Times New Roman" w:hAnsi="Times New Roman" w:cs="Times New Roman"/>
          <w:sz w:val="28"/>
          <w:szCs w:val="28"/>
        </w:rPr>
      </w:pPr>
    </w:p>
    <w:p w:rsidR="00374A24" w:rsidRDefault="00D01E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установка позволяет не просто провести титрование, до определённого результата, но и  рассмотреть этот процесс в динамике. Автоматически формируются графики, которые возможно экспортировать и использовать при написании работы. Датчики можно использовать, если в работе требуется не просто определить рН, но и рассчитать концентрацию кислоты или щелочи в исследуемом растворе. Или проверить влияние относительного содержания воды в растворах на количество теплоты, выделяющееся в результате реакции.</w:t>
      </w:r>
    </w:p>
    <w:p w:rsidR="00C664B2" w:rsidRDefault="00D01E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Датчик температуры. </w:t>
      </w:r>
      <w:r w:rsidR="0049103B">
        <w:rPr>
          <w:rFonts w:ascii="Times New Roman" w:hAnsi="Times New Roman" w:cs="Times New Roman"/>
          <w:sz w:val="28"/>
          <w:szCs w:val="28"/>
        </w:rPr>
        <w:t>Сочетание датчиков температуры и рН, позволяет определить тепловой эффект химической реакции.</w:t>
      </w:r>
      <w:r w:rsidR="00C664B2">
        <w:rPr>
          <w:rFonts w:ascii="Times New Roman" w:hAnsi="Times New Roman" w:cs="Times New Roman"/>
          <w:sz w:val="28"/>
          <w:szCs w:val="28"/>
        </w:rPr>
        <w:t xml:space="preserve"> Это позволяет исследовать темы связанные с экзотермическими и эндотермическими реакциями, тепловыми эффектами  при растворении веществ, доказывать существование химических реакций в своем исследовании т.к. изменение температуры является одним из признаков протекания химической реакции.</w:t>
      </w:r>
    </w:p>
    <w:p w:rsidR="00D01E81" w:rsidRDefault="004910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664B2" w:rsidRPr="00C664B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34139"/>
            <wp:effectExtent l="19050" t="0" r="317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4B2" w:rsidRDefault="00C664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Немного модернизируя установку, используя тот же датчик, мы можем определять калорийность пищи. Метод основан на том, что мы знаем теплоемкость воды, </w:t>
      </w:r>
      <w:r w:rsidR="00A02056">
        <w:rPr>
          <w:rFonts w:ascii="Times New Roman" w:hAnsi="Times New Roman" w:cs="Times New Roman"/>
          <w:sz w:val="28"/>
          <w:szCs w:val="28"/>
        </w:rPr>
        <w:t xml:space="preserve">изменение температуры которой, происходит при сжигании испытуемой пищи. </w:t>
      </w:r>
    </w:p>
    <w:p w:rsidR="00A02056" w:rsidRDefault="00A020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датчик позволяет сравнивать теплотворную способность разных видов топлива.</w:t>
      </w:r>
    </w:p>
    <w:p w:rsidR="00A02056" w:rsidRDefault="00A02056">
      <w:pPr>
        <w:rPr>
          <w:rFonts w:ascii="Times New Roman" w:hAnsi="Times New Roman" w:cs="Times New Roman"/>
          <w:sz w:val="28"/>
          <w:szCs w:val="28"/>
        </w:rPr>
      </w:pPr>
      <w:r w:rsidRPr="00A020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72050" cy="2876550"/>
            <wp:effectExtent l="1905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056" w:rsidRDefault="00A02056">
      <w:pPr>
        <w:rPr>
          <w:rFonts w:ascii="Times New Roman" w:hAnsi="Times New Roman" w:cs="Times New Roman"/>
          <w:sz w:val="28"/>
          <w:szCs w:val="28"/>
        </w:rPr>
      </w:pPr>
    </w:p>
    <w:p w:rsidR="00A02056" w:rsidRDefault="00A020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Датчик проводимости. </w:t>
      </w:r>
      <w:r w:rsidR="00E86109">
        <w:rPr>
          <w:rFonts w:ascii="Times New Roman" w:hAnsi="Times New Roman" w:cs="Times New Roman"/>
          <w:sz w:val="28"/>
          <w:szCs w:val="28"/>
        </w:rPr>
        <w:t>Использование датчика основано на том, что проводимость раствора зависит от концентрации ионов.</w:t>
      </w:r>
    </w:p>
    <w:p w:rsidR="00E86109" w:rsidRDefault="00E86109">
      <w:pPr>
        <w:rPr>
          <w:rFonts w:ascii="Times New Roman" w:hAnsi="Times New Roman" w:cs="Times New Roman"/>
          <w:sz w:val="28"/>
          <w:szCs w:val="28"/>
        </w:rPr>
      </w:pPr>
      <w:r w:rsidRPr="00E861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73017"/>
            <wp:effectExtent l="19050" t="0" r="3175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73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109" w:rsidRDefault="00B05F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</w:t>
      </w:r>
      <w:r w:rsidR="00E86109">
        <w:rPr>
          <w:rFonts w:ascii="Times New Roman" w:hAnsi="Times New Roman" w:cs="Times New Roman"/>
          <w:sz w:val="28"/>
          <w:szCs w:val="28"/>
        </w:rPr>
        <w:t xml:space="preserve">лориметр. </w:t>
      </w:r>
      <w:r>
        <w:rPr>
          <w:rFonts w:ascii="Times New Roman" w:hAnsi="Times New Roman" w:cs="Times New Roman"/>
          <w:sz w:val="28"/>
          <w:szCs w:val="28"/>
        </w:rPr>
        <w:t>Исследование</w:t>
      </w:r>
      <w:r w:rsidR="00343761">
        <w:rPr>
          <w:rFonts w:ascii="Times New Roman" w:hAnsi="Times New Roman" w:cs="Times New Roman"/>
          <w:sz w:val="28"/>
          <w:szCs w:val="28"/>
        </w:rPr>
        <w:t xml:space="preserve"> основано на изменении цвета раствора. Это позволяет изучить химическое равновесие, например.</w:t>
      </w:r>
    </w:p>
    <w:p w:rsidR="00343761" w:rsidRDefault="00343761">
      <w:pPr>
        <w:rPr>
          <w:rFonts w:ascii="Times New Roman" w:hAnsi="Times New Roman" w:cs="Times New Roman"/>
          <w:sz w:val="28"/>
          <w:szCs w:val="28"/>
        </w:rPr>
      </w:pPr>
      <w:r w:rsidRPr="0034376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221894"/>
            <wp:effectExtent l="19050" t="0" r="3175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21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761" w:rsidRDefault="003437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Датчик СО</w:t>
      </w:r>
      <w:r w:rsidRPr="0034376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. Показывает концентрацию углекислого газа. Можно использовать для измерения скорости реакции, если одним из продуктов реакции является углекислый газ.</w:t>
      </w:r>
    </w:p>
    <w:p w:rsidR="0034282C" w:rsidRDefault="00653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390525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403" w:rsidRPr="0034282C" w:rsidRDefault="0034282C" w:rsidP="0034282C">
      <w:pPr>
        <w:rPr>
          <w:rFonts w:ascii="Times New Roman" w:hAnsi="Times New Roman" w:cs="Times New Roman"/>
          <w:sz w:val="28"/>
          <w:szCs w:val="28"/>
        </w:rPr>
      </w:pPr>
      <w:r w:rsidRPr="0034282C">
        <w:rPr>
          <w:rFonts w:ascii="Times New Roman" w:hAnsi="Times New Roman" w:cs="Times New Roman"/>
          <w:sz w:val="28"/>
          <w:szCs w:val="28"/>
        </w:rPr>
        <w:t xml:space="preserve">Применение цифровых лабораторий в образовательном процессе обладает значительным потенциалом. Благодаря использованию данных устройств возникает возможность повышения мотивации учащихся в процессе изучения химии, </w:t>
      </w:r>
      <w:r>
        <w:rPr>
          <w:rFonts w:ascii="Times New Roman" w:hAnsi="Times New Roman" w:cs="Times New Roman"/>
          <w:sz w:val="28"/>
          <w:szCs w:val="28"/>
        </w:rPr>
        <w:t xml:space="preserve">получить более точные результаты. </w:t>
      </w:r>
    </w:p>
    <w:sectPr w:rsidR="00653403" w:rsidRPr="0034282C" w:rsidSect="002A6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47507"/>
    <w:multiLevelType w:val="hybridMultilevel"/>
    <w:tmpl w:val="9A72B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B4FF5"/>
    <w:multiLevelType w:val="hybridMultilevel"/>
    <w:tmpl w:val="52ACE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51B35"/>
    <w:multiLevelType w:val="hybridMultilevel"/>
    <w:tmpl w:val="1BE0E028"/>
    <w:lvl w:ilvl="0" w:tplc="83F6FD8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7B77"/>
    <w:rsid w:val="00057B77"/>
    <w:rsid w:val="0013672D"/>
    <w:rsid w:val="001B328B"/>
    <w:rsid w:val="002A66ED"/>
    <w:rsid w:val="002E7210"/>
    <w:rsid w:val="0034282C"/>
    <w:rsid w:val="00343761"/>
    <w:rsid w:val="00374A24"/>
    <w:rsid w:val="0049103B"/>
    <w:rsid w:val="00653403"/>
    <w:rsid w:val="00887A98"/>
    <w:rsid w:val="008D5ECB"/>
    <w:rsid w:val="00917560"/>
    <w:rsid w:val="00A02056"/>
    <w:rsid w:val="00AA4800"/>
    <w:rsid w:val="00AF37CE"/>
    <w:rsid w:val="00B05FCA"/>
    <w:rsid w:val="00BD0123"/>
    <w:rsid w:val="00C30980"/>
    <w:rsid w:val="00C664B2"/>
    <w:rsid w:val="00D01E81"/>
    <w:rsid w:val="00DE610C"/>
    <w:rsid w:val="00E57D11"/>
    <w:rsid w:val="00E8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8A5D"/>
  <w15:docId w15:val="{8A8DDD03-D2FF-4CEB-880F-E8A0822C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6E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57B77"/>
  </w:style>
  <w:style w:type="character" w:customStyle="1" w:styleId="c1">
    <w:name w:val="c1"/>
    <w:basedOn w:val="a0"/>
    <w:rsid w:val="00057B77"/>
  </w:style>
  <w:style w:type="paragraph" w:customStyle="1" w:styleId="c6">
    <w:name w:val="c6"/>
    <w:basedOn w:val="a"/>
    <w:rsid w:val="00057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756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B328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0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0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5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Мазаева</cp:lastModifiedBy>
  <cp:revision>6</cp:revision>
  <dcterms:created xsi:type="dcterms:W3CDTF">2020-05-22T08:24:00Z</dcterms:created>
  <dcterms:modified xsi:type="dcterms:W3CDTF">2020-05-26T12:04:00Z</dcterms:modified>
</cp:coreProperties>
</file>